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245D4" w14:textId="77777777" w:rsidR="000E5F58" w:rsidRPr="008761E8" w:rsidRDefault="000E5F58" w:rsidP="008761E8">
      <w:pPr>
        <w:pStyle w:val="Cmsor1"/>
        <w:spacing w:before="0" w:after="0"/>
        <w:ind w:left="0"/>
        <w:jc w:val="center"/>
        <w:rPr>
          <w:rFonts w:ascii="Arial Narrow" w:hAnsi="Arial Narrow"/>
          <w:kern w:val="0"/>
          <w:sz w:val="24"/>
          <w:szCs w:val="24"/>
        </w:rPr>
      </w:pPr>
      <w:r w:rsidRPr="008761E8">
        <w:rPr>
          <w:rFonts w:ascii="Arial Narrow" w:hAnsi="Arial Narrow"/>
          <w:kern w:val="0"/>
          <w:sz w:val="24"/>
          <w:szCs w:val="24"/>
        </w:rPr>
        <w:t>ELŐZETES HATÁSVIZSGÁLAT</w:t>
      </w:r>
    </w:p>
    <w:p w14:paraId="41EDAC42" w14:textId="77777777" w:rsidR="000E5F58" w:rsidRPr="008761E8" w:rsidRDefault="000E5F58" w:rsidP="008761E8">
      <w:pPr>
        <w:pStyle w:val="Default"/>
        <w:jc w:val="center"/>
        <w:rPr>
          <w:rFonts w:ascii="Arial Narrow" w:hAnsi="Arial Narrow" w:cs="Times New Roman"/>
          <w:i/>
        </w:rPr>
      </w:pPr>
      <w:r w:rsidRPr="008761E8">
        <w:rPr>
          <w:rFonts w:ascii="Arial Narrow" w:hAnsi="Arial Narrow" w:cs="Times New Roman"/>
          <w:i/>
        </w:rPr>
        <w:t>(a jogalkotásról szóló 2010. évi CXXX. tv. 17.§ szerint)</w:t>
      </w:r>
    </w:p>
    <w:p w14:paraId="55F63C70" w14:textId="77777777" w:rsidR="000E5F58" w:rsidRPr="00667B95" w:rsidRDefault="000E5F58" w:rsidP="00FB7590">
      <w:pPr>
        <w:pStyle w:val="Default"/>
        <w:jc w:val="both"/>
        <w:rPr>
          <w:rFonts w:ascii="Times New Roman" w:hAnsi="Times New Roman" w:cs="Times New Roman"/>
        </w:rPr>
      </w:pPr>
    </w:p>
    <w:p w14:paraId="7FB2D909" w14:textId="77777777" w:rsidR="00E16E45" w:rsidRPr="00A4311D" w:rsidRDefault="00E16E45" w:rsidP="00E16E45">
      <w:pPr>
        <w:pStyle w:val="Default"/>
        <w:jc w:val="both"/>
        <w:rPr>
          <w:rFonts w:ascii="Arial Narrow" w:eastAsia="Times New Roman" w:hAnsi="Arial Narrow" w:cs="Times New Roman"/>
          <w:b/>
          <w:color w:val="auto"/>
          <w:sz w:val="22"/>
          <w:szCs w:val="22"/>
        </w:rPr>
      </w:pPr>
      <w:r w:rsidRPr="00A4311D">
        <w:rPr>
          <w:rFonts w:ascii="Arial Narrow" w:eastAsia="Times New Roman" w:hAnsi="Arial Narrow" w:cs="Times New Roman"/>
          <w:b/>
          <w:color w:val="auto"/>
          <w:sz w:val="22"/>
          <w:szCs w:val="22"/>
        </w:rPr>
        <w:t>I. A tervezett jogszabály valamennyi jelentősnek ítélt hatását, különösen</w:t>
      </w:r>
    </w:p>
    <w:p w14:paraId="0B3D190C" w14:textId="77777777" w:rsidR="00E16E45" w:rsidRPr="00A4311D" w:rsidRDefault="00E16E45" w:rsidP="00E16E45">
      <w:pPr>
        <w:pStyle w:val="Default"/>
        <w:jc w:val="both"/>
        <w:rPr>
          <w:rFonts w:ascii="Arial Narrow" w:eastAsia="Times New Roman" w:hAnsi="Arial Narrow" w:cs="Times New Roman"/>
          <w:b/>
          <w:color w:val="auto"/>
          <w:sz w:val="22"/>
          <w:szCs w:val="22"/>
        </w:rPr>
      </w:pPr>
      <w:r w:rsidRPr="00A4311D">
        <w:rPr>
          <w:rFonts w:ascii="Arial Narrow" w:eastAsia="Times New Roman" w:hAnsi="Arial Narrow" w:cs="Times New Roman"/>
          <w:b/>
          <w:color w:val="auto"/>
          <w:sz w:val="22"/>
          <w:szCs w:val="22"/>
        </w:rPr>
        <w:t xml:space="preserve">I.1. Társadalmi, gazdasági, költségvetési hatások </w:t>
      </w:r>
    </w:p>
    <w:p w14:paraId="41F68EB1" w14:textId="77777777" w:rsidR="00E16E45" w:rsidRPr="00A4311D" w:rsidRDefault="00E16E45" w:rsidP="00E16E45">
      <w:pPr>
        <w:pStyle w:val="Default"/>
        <w:jc w:val="both"/>
        <w:rPr>
          <w:rFonts w:ascii="Arial Narrow" w:eastAsia="Times New Roman" w:hAnsi="Arial Narrow" w:cs="Times New Roman"/>
          <w:color w:val="auto"/>
          <w:sz w:val="22"/>
          <w:szCs w:val="22"/>
        </w:rPr>
      </w:pPr>
      <w:r w:rsidRPr="00A4311D">
        <w:rPr>
          <w:rFonts w:ascii="Arial Narrow" w:eastAsia="Times New Roman" w:hAnsi="Arial Narrow" w:cs="Times New Roman"/>
          <w:color w:val="auto"/>
          <w:sz w:val="22"/>
          <w:szCs w:val="22"/>
        </w:rPr>
        <w:t xml:space="preserve">a) Társadalmi hatások </w:t>
      </w:r>
    </w:p>
    <w:p w14:paraId="2ACCF205" w14:textId="77777777" w:rsidR="00E16E45" w:rsidRPr="00A4311D" w:rsidRDefault="00E16E45" w:rsidP="00E16E45">
      <w:pPr>
        <w:pStyle w:val="Default"/>
        <w:jc w:val="both"/>
        <w:rPr>
          <w:rFonts w:ascii="Arial Narrow" w:eastAsia="Times New Roman" w:hAnsi="Arial Narrow" w:cs="Times New Roman"/>
          <w:color w:val="auto"/>
          <w:sz w:val="22"/>
          <w:szCs w:val="22"/>
        </w:rPr>
      </w:pPr>
      <w:r w:rsidRPr="00A4311D">
        <w:rPr>
          <w:rFonts w:ascii="Arial Narrow" w:eastAsia="Times New Roman" w:hAnsi="Arial Narrow" w:cs="Times New Roman"/>
          <w:color w:val="auto"/>
          <w:sz w:val="22"/>
          <w:szCs w:val="22"/>
        </w:rPr>
        <w:t>A jogszabálynak - és az ezzel együtt alkalmazandó településrendezési eszközöknek - a társadalomra összességében pozitív, népességmegtartó és foglalkoztatás erősítő hatása várható.</w:t>
      </w:r>
    </w:p>
    <w:p w14:paraId="136D7BDE" w14:textId="77777777" w:rsidR="00E16E45" w:rsidRPr="00A4311D" w:rsidRDefault="00E16E45" w:rsidP="00E16E45">
      <w:pPr>
        <w:pStyle w:val="Default"/>
        <w:jc w:val="both"/>
        <w:rPr>
          <w:rFonts w:ascii="Arial Narrow" w:eastAsia="Times New Roman" w:hAnsi="Arial Narrow" w:cs="Times New Roman"/>
          <w:color w:val="auto"/>
          <w:sz w:val="22"/>
          <w:szCs w:val="22"/>
        </w:rPr>
      </w:pPr>
      <w:r w:rsidRPr="00A4311D">
        <w:rPr>
          <w:rFonts w:ascii="Arial Narrow" w:eastAsia="Times New Roman" w:hAnsi="Arial Narrow" w:cs="Times New Roman"/>
          <w:color w:val="auto"/>
          <w:sz w:val="22"/>
          <w:szCs w:val="22"/>
        </w:rPr>
        <w:t>Az önkormányzat célja a helyi sajátosságok és adottságok figyelembevételével valós fejlesztési igényeken alapuló, a fejlesztési céljaihoz igazodó területfelhasználás és építési övezeti besorolás megteremtése a településrendezési eszközök módosításával. A telephely településen történő megtartása elősegítheti a fiatal korosztály helyben maradását, továbbá a közlekedési kényszer csökkentését.</w:t>
      </w:r>
    </w:p>
    <w:p w14:paraId="6A35A327" w14:textId="77777777" w:rsidR="00E16E45" w:rsidRPr="00A4311D" w:rsidRDefault="00E16E45" w:rsidP="00E16E45">
      <w:pPr>
        <w:pStyle w:val="Default"/>
        <w:jc w:val="both"/>
        <w:rPr>
          <w:rFonts w:ascii="Arial Narrow" w:eastAsia="Times New Roman" w:hAnsi="Arial Narrow" w:cs="Times New Roman"/>
          <w:color w:val="auto"/>
          <w:sz w:val="22"/>
          <w:szCs w:val="22"/>
        </w:rPr>
      </w:pPr>
      <w:r w:rsidRPr="00A4311D">
        <w:rPr>
          <w:rFonts w:ascii="Arial Narrow" w:eastAsia="Times New Roman" w:hAnsi="Arial Narrow" w:cs="Times New Roman"/>
          <w:color w:val="auto"/>
          <w:sz w:val="22"/>
          <w:szCs w:val="22"/>
        </w:rPr>
        <w:t xml:space="preserve">b) Gazdasági hatások </w:t>
      </w:r>
    </w:p>
    <w:p w14:paraId="26C0EF27" w14:textId="77777777" w:rsidR="00E16E45" w:rsidRPr="00A4311D" w:rsidRDefault="00E16E45" w:rsidP="00E16E45">
      <w:pPr>
        <w:pStyle w:val="Default"/>
        <w:jc w:val="both"/>
        <w:rPr>
          <w:rFonts w:ascii="Arial Narrow" w:eastAsia="Times New Roman" w:hAnsi="Arial Narrow" w:cs="Times New Roman"/>
          <w:color w:val="auto"/>
          <w:sz w:val="22"/>
          <w:szCs w:val="22"/>
        </w:rPr>
      </w:pPr>
      <w:r w:rsidRPr="00A4311D">
        <w:rPr>
          <w:rFonts w:ascii="Arial Narrow" w:eastAsia="Times New Roman" w:hAnsi="Arial Narrow" w:cs="Times New Roman"/>
          <w:color w:val="auto"/>
          <w:sz w:val="22"/>
          <w:szCs w:val="22"/>
        </w:rPr>
        <w:t>Gazdaság fejlődhet, mely a foglalkoztatásra is kedvezően hat. A foglalkoztatás közepes mértékű javulását eredményezheti.</w:t>
      </w:r>
    </w:p>
    <w:p w14:paraId="52A378CB" w14:textId="77777777" w:rsidR="00E16E45" w:rsidRPr="00A4311D" w:rsidRDefault="00E16E45" w:rsidP="00E16E45">
      <w:pPr>
        <w:pStyle w:val="Default"/>
        <w:jc w:val="both"/>
        <w:rPr>
          <w:rFonts w:ascii="Arial Narrow" w:eastAsia="Times New Roman" w:hAnsi="Arial Narrow" w:cs="Times New Roman"/>
          <w:color w:val="auto"/>
          <w:sz w:val="22"/>
          <w:szCs w:val="22"/>
        </w:rPr>
      </w:pPr>
      <w:r w:rsidRPr="00A4311D">
        <w:rPr>
          <w:rFonts w:ascii="Arial Narrow" w:eastAsia="Times New Roman" w:hAnsi="Arial Narrow" w:cs="Times New Roman"/>
          <w:color w:val="auto"/>
          <w:sz w:val="22"/>
          <w:szCs w:val="22"/>
        </w:rPr>
        <w:t>c) Költségvetési hatások</w:t>
      </w:r>
    </w:p>
    <w:p w14:paraId="645DE47A" w14:textId="77777777" w:rsidR="00E16E45" w:rsidRPr="00A4311D" w:rsidRDefault="00E16E45" w:rsidP="00E16E45">
      <w:pPr>
        <w:pStyle w:val="Default"/>
        <w:jc w:val="both"/>
        <w:rPr>
          <w:rFonts w:ascii="Arial Narrow" w:eastAsia="Times New Roman" w:hAnsi="Arial Narrow" w:cs="Times New Roman"/>
          <w:color w:val="auto"/>
          <w:sz w:val="22"/>
          <w:szCs w:val="22"/>
        </w:rPr>
      </w:pPr>
      <w:r w:rsidRPr="00A4311D">
        <w:rPr>
          <w:rFonts w:ascii="Arial Narrow" w:eastAsia="Times New Roman" w:hAnsi="Arial Narrow" w:cs="Times New Roman"/>
          <w:color w:val="auto"/>
          <w:sz w:val="22"/>
          <w:szCs w:val="22"/>
        </w:rPr>
        <w:t>A módosítások megvalósítása önkormányzati-, magán- és pályázati forrásból történik.</w:t>
      </w:r>
    </w:p>
    <w:p w14:paraId="01130945" w14:textId="77777777" w:rsidR="00E16E45" w:rsidRPr="00A4311D" w:rsidRDefault="00E16E45" w:rsidP="00E16E45">
      <w:pPr>
        <w:pStyle w:val="Default"/>
        <w:jc w:val="both"/>
        <w:rPr>
          <w:rFonts w:ascii="Arial Narrow" w:eastAsia="Times New Roman" w:hAnsi="Arial Narrow" w:cs="Times New Roman"/>
          <w:color w:val="auto"/>
          <w:sz w:val="22"/>
          <w:szCs w:val="22"/>
        </w:rPr>
      </w:pPr>
    </w:p>
    <w:p w14:paraId="52575396" w14:textId="77777777" w:rsidR="00E16E45" w:rsidRPr="00A4311D" w:rsidRDefault="00E16E45" w:rsidP="00E16E45">
      <w:pPr>
        <w:pStyle w:val="Default"/>
        <w:jc w:val="both"/>
        <w:rPr>
          <w:rFonts w:ascii="Arial Narrow" w:eastAsia="Times New Roman" w:hAnsi="Arial Narrow" w:cs="Times New Roman"/>
          <w:b/>
          <w:color w:val="auto"/>
          <w:sz w:val="22"/>
          <w:szCs w:val="22"/>
        </w:rPr>
      </w:pPr>
      <w:r w:rsidRPr="00A4311D">
        <w:rPr>
          <w:rFonts w:ascii="Arial Narrow" w:eastAsia="Times New Roman" w:hAnsi="Arial Narrow" w:cs="Times New Roman"/>
          <w:b/>
          <w:color w:val="auto"/>
          <w:sz w:val="22"/>
          <w:szCs w:val="22"/>
        </w:rPr>
        <w:t xml:space="preserve">I.2. Környezeti és egészségügyi következményei </w:t>
      </w:r>
    </w:p>
    <w:p w14:paraId="7B2E922F" w14:textId="77777777" w:rsidR="00E16E45" w:rsidRPr="00A4311D" w:rsidRDefault="00E16E45" w:rsidP="00E16E45">
      <w:pPr>
        <w:pStyle w:val="Default"/>
        <w:jc w:val="both"/>
        <w:rPr>
          <w:rFonts w:ascii="Arial Narrow" w:eastAsia="Times New Roman" w:hAnsi="Arial Narrow" w:cs="Times New Roman"/>
          <w:color w:val="auto"/>
          <w:sz w:val="22"/>
          <w:szCs w:val="22"/>
        </w:rPr>
      </w:pPr>
      <w:r w:rsidRPr="00A4311D">
        <w:rPr>
          <w:rFonts w:ascii="Arial Narrow" w:eastAsia="Times New Roman" w:hAnsi="Arial Narrow" w:cs="Times New Roman"/>
          <w:color w:val="auto"/>
          <w:sz w:val="22"/>
          <w:szCs w:val="22"/>
        </w:rPr>
        <w:t xml:space="preserve">A </w:t>
      </w:r>
      <w:proofErr w:type="gramStart"/>
      <w:r w:rsidRPr="00A4311D">
        <w:rPr>
          <w:rFonts w:ascii="Arial Narrow" w:eastAsia="Times New Roman" w:hAnsi="Arial Narrow" w:cs="Times New Roman"/>
          <w:color w:val="auto"/>
          <w:sz w:val="22"/>
          <w:szCs w:val="22"/>
        </w:rPr>
        <w:t>terv módosítás</w:t>
      </w:r>
      <w:proofErr w:type="gramEnd"/>
      <w:r w:rsidRPr="00A4311D">
        <w:rPr>
          <w:rFonts w:ascii="Arial Narrow" w:eastAsia="Times New Roman" w:hAnsi="Arial Narrow" w:cs="Times New Roman"/>
          <w:color w:val="auto"/>
          <w:sz w:val="22"/>
          <w:szCs w:val="22"/>
        </w:rPr>
        <w:t xml:space="preserve"> megvalósulásából következő változás a területen rendezett környezetet biztosít. A módosítás hozzájárul a munkaerő településen tartásához.</w:t>
      </w:r>
    </w:p>
    <w:p w14:paraId="44AB0192" w14:textId="77777777" w:rsidR="00E16E45" w:rsidRPr="00A4311D" w:rsidRDefault="00E16E45" w:rsidP="00E16E45">
      <w:pPr>
        <w:pStyle w:val="Default"/>
        <w:jc w:val="both"/>
        <w:rPr>
          <w:rFonts w:ascii="Arial Narrow" w:eastAsia="Times New Roman" w:hAnsi="Arial Narrow" w:cs="Times New Roman"/>
          <w:color w:val="auto"/>
          <w:sz w:val="22"/>
          <w:szCs w:val="22"/>
        </w:rPr>
      </w:pPr>
    </w:p>
    <w:p w14:paraId="6F68187A" w14:textId="77777777" w:rsidR="00E16E45" w:rsidRPr="00A4311D" w:rsidRDefault="00E16E45" w:rsidP="00E16E45">
      <w:pPr>
        <w:pStyle w:val="Default"/>
        <w:jc w:val="both"/>
        <w:rPr>
          <w:rFonts w:ascii="Arial Narrow" w:eastAsia="Times New Roman" w:hAnsi="Arial Narrow" w:cs="Times New Roman"/>
          <w:b/>
          <w:color w:val="auto"/>
          <w:sz w:val="22"/>
          <w:szCs w:val="22"/>
        </w:rPr>
      </w:pPr>
      <w:r w:rsidRPr="00A4311D">
        <w:rPr>
          <w:rFonts w:ascii="Arial Narrow" w:eastAsia="Times New Roman" w:hAnsi="Arial Narrow" w:cs="Times New Roman"/>
          <w:b/>
          <w:color w:val="auto"/>
          <w:sz w:val="22"/>
          <w:szCs w:val="22"/>
        </w:rPr>
        <w:t xml:space="preserve">Táj és természeti környezet: </w:t>
      </w:r>
    </w:p>
    <w:p w14:paraId="077FE361" w14:textId="77777777" w:rsidR="00E16E45" w:rsidRPr="00A4311D" w:rsidRDefault="00E16E45" w:rsidP="00E16E45">
      <w:pPr>
        <w:pStyle w:val="Default"/>
        <w:jc w:val="both"/>
        <w:rPr>
          <w:rFonts w:ascii="Arial Narrow" w:eastAsia="Times New Roman" w:hAnsi="Arial Narrow" w:cs="Times New Roman"/>
          <w:color w:val="auto"/>
          <w:sz w:val="22"/>
          <w:szCs w:val="22"/>
        </w:rPr>
      </w:pPr>
      <w:r w:rsidRPr="00A4311D">
        <w:rPr>
          <w:rFonts w:ascii="Arial Narrow" w:eastAsia="Times New Roman" w:hAnsi="Arial Narrow" w:cs="Times New Roman"/>
          <w:color w:val="auto"/>
          <w:sz w:val="22"/>
          <w:szCs w:val="22"/>
        </w:rPr>
        <w:t>A módosítások a településképi arculati kézikönyv ajánlásaival és a településképi rendelet előírásaival összhangban tervezettek.</w:t>
      </w:r>
    </w:p>
    <w:p w14:paraId="5042B8CF" w14:textId="77777777" w:rsidR="00E16E45" w:rsidRPr="00A4311D" w:rsidRDefault="00E16E45" w:rsidP="00E16E45">
      <w:pPr>
        <w:pStyle w:val="Default"/>
        <w:jc w:val="both"/>
        <w:rPr>
          <w:rFonts w:ascii="Arial Narrow" w:eastAsia="Times New Roman" w:hAnsi="Arial Narrow" w:cs="Times New Roman"/>
          <w:color w:val="auto"/>
          <w:sz w:val="22"/>
          <w:szCs w:val="22"/>
        </w:rPr>
      </w:pPr>
    </w:p>
    <w:p w14:paraId="2AB8BC5C" w14:textId="77777777" w:rsidR="00E16E45" w:rsidRPr="00A4311D" w:rsidRDefault="00E16E45" w:rsidP="00E16E45">
      <w:pPr>
        <w:pStyle w:val="Default"/>
        <w:jc w:val="both"/>
        <w:rPr>
          <w:rFonts w:ascii="Arial Narrow" w:eastAsia="Times New Roman" w:hAnsi="Arial Narrow" w:cs="Times New Roman"/>
          <w:b/>
          <w:color w:val="auto"/>
          <w:sz w:val="22"/>
          <w:szCs w:val="22"/>
        </w:rPr>
      </w:pPr>
      <w:r w:rsidRPr="00A4311D">
        <w:rPr>
          <w:rFonts w:ascii="Arial Narrow" w:eastAsia="Times New Roman" w:hAnsi="Arial Narrow" w:cs="Times New Roman"/>
          <w:b/>
          <w:color w:val="auto"/>
          <w:sz w:val="22"/>
          <w:szCs w:val="22"/>
        </w:rPr>
        <w:t>Épített környezet:</w:t>
      </w:r>
    </w:p>
    <w:p w14:paraId="0C1EE320" w14:textId="77777777" w:rsidR="00E16E45" w:rsidRPr="00A4311D" w:rsidRDefault="00E16E45" w:rsidP="00E16E45">
      <w:pPr>
        <w:rPr>
          <w:rFonts w:ascii="Arial Narrow" w:hAnsi="Arial Narrow"/>
        </w:rPr>
      </w:pPr>
      <w:r w:rsidRPr="00A4311D">
        <w:rPr>
          <w:rFonts w:ascii="Arial Narrow" w:hAnsi="Arial Narrow"/>
        </w:rPr>
        <w:t>A módosítás műemléket, műemléki környezetet nem érint, a tervezett módosításokból következő szabályozás a nem befolyásolja a védett épített környezeti elemeket.</w:t>
      </w:r>
    </w:p>
    <w:p w14:paraId="17FC03F7" w14:textId="77777777" w:rsidR="00E16E45" w:rsidRPr="00A4311D" w:rsidRDefault="00E16E45" w:rsidP="00E16E45">
      <w:pPr>
        <w:rPr>
          <w:rFonts w:ascii="Arial Narrow" w:hAnsi="Arial Narrow"/>
        </w:rPr>
      </w:pPr>
      <w:r w:rsidRPr="00A4311D">
        <w:rPr>
          <w:rFonts w:ascii="Arial Narrow" w:hAnsi="Arial Narrow"/>
        </w:rPr>
        <w:t>A tervezett módosítások megvalósulása esetén az épített környezet megfelelő színvonalon történő fejlesztéshez hozzájárulhat.</w:t>
      </w:r>
    </w:p>
    <w:p w14:paraId="3A30DD31" w14:textId="77777777" w:rsidR="00E16E45" w:rsidRPr="00A4311D" w:rsidRDefault="00E16E45" w:rsidP="00E16E45">
      <w:pPr>
        <w:pStyle w:val="Default"/>
        <w:jc w:val="both"/>
        <w:rPr>
          <w:rFonts w:ascii="Arial Narrow" w:eastAsia="Times New Roman" w:hAnsi="Arial Narrow" w:cs="Times New Roman"/>
          <w:color w:val="auto"/>
          <w:sz w:val="22"/>
          <w:szCs w:val="22"/>
        </w:rPr>
      </w:pPr>
    </w:p>
    <w:p w14:paraId="7FA27F0F" w14:textId="77777777" w:rsidR="00E16E45" w:rsidRPr="00A4311D" w:rsidRDefault="00E16E45" w:rsidP="00E16E45">
      <w:pPr>
        <w:pStyle w:val="Default"/>
        <w:jc w:val="both"/>
        <w:rPr>
          <w:rFonts w:ascii="Arial Narrow" w:eastAsia="Times New Roman" w:hAnsi="Arial Narrow" w:cs="Times New Roman"/>
          <w:b/>
          <w:color w:val="auto"/>
          <w:sz w:val="22"/>
          <w:szCs w:val="22"/>
        </w:rPr>
      </w:pPr>
      <w:r w:rsidRPr="00A4311D">
        <w:rPr>
          <w:rFonts w:ascii="Arial Narrow" w:eastAsia="Times New Roman" w:hAnsi="Arial Narrow" w:cs="Times New Roman"/>
          <w:b/>
          <w:color w:val="auto"/>
          <w:sz w:val="22"/>
          <w:szCs w:val="22"/>
        </w:rPr>
        <w:t xml:space="preserve">I.3. Adminisztratív </w:t>
      </w:r>
      <w:proofErr w:type="spellStart"/>
      <w:r w:rsidRPr="00A4311D">
        <w:rPr>
          <w:rFonts w:ascii="Arial Narrow" w:eastAsia="Times New Roman" w:hAnsi="Arial Narrow" w:cs="Times New Roman"/>
          <w:b/>
          <w:color w:val="auto"/>
          <w:sz w:val="22"/>
          <w:szCs w:val="22"/>
        </w:rPr>
        <w:t>terheket</w:t>
      </w:r>
      <w:proofErr w:type="spellEnd"/>
      <w:r w:rsidRPr="00A4311D">
        <w:rPr>
          <w:rFonts w:ascii="Arial Narrow" w:eastAsia="Times New Roman" w:hAnsi="Arial Narrow" w:cs="Times New Roman"/>
          <w:b/>
          <w:color w:val="auto"/>
          <w:sz w:val="22"/>
          <w:szCs w:val="22"/>
        </w:rPr>
        <w:t xml:space="preserve"> befolyásoló hatások</w:t>
      </w:r>
    </w:p>
    <w:p w14:paraId="17F14F9F" w14:textId="77777777" w:rsidR="00E16E45" w:rsidRPr="00A4311D" w:rsidRDefault="00E16E45" w:rsidP="00E16E45">
      <w:pPr>
        <w:pStyle w:val="Default"/>
        <w:jc w:val="both"/>
        <w:rPr>
          <w:rFonts w:ascii="Arial Narrow" w:eastAsia="Times New Roman" w:hAnsi="Arial Narrow" w:cs="Times New Roman"/>
          <w:color w:val="auto"/>
          <w:sz w:val="22"/>
          <w:szCs w:val="22"/>
        </w:rPr>
      </w:pPr>
      <w:r w:rsidRPr="00A4311D">
        <w:rPr>
          <w:rFonts w:ascii="Arial Narrow" w:eastAsia="Times New Roman" w:hAnsi="Arial Narrow" w:cs="Times New Roman"/>
          <w:color w:val="auto"/>
          <w:sz w:val="22"/>
          <w:szCs w:val="22"/>
        </w:rPr>
        <w:t xml:space="preserve">A módosítás az eddigi adminisztratív </w:t>
      </w:r>
      <w:proofErr w:type="spellStart"/>
      <w:r w:rsidRPr="00A4311D">
        <w:rPr>
          <w:rFonts w:ascii="Arial Narrow" w:eastAsia="Times New Roman" w:hAnsi="Arial Narrow" w:cs="Times New Roman"/>
          <w:color w:val="auto"/>
          <w:sz w:val="22"/>
          <w:szCs w:val="22"/>
        </w:rPr>
        <w:t>terheket</w:t>
      </w:r>
      <w:proofErr w:type="spellEnd"/>
      <w:r w:rsidRPr="00A4311D">
        <w:rPr>
          <w:rFonts w:ascii="Arial Narrow" w:eastAsia="Times New Roman" w:hAnsi="Arial Narrow" w:cs="Times New Roman"/>
          <w:color w:val="auto"/>
          <w:sz w:val="22"/>
          <w:szCs w:val="22"/>
        </w:rPr>
        <w:t xml:space="preserve"> nem befolyásolja.</w:t>
      </w:r>
    </w:p>
    <w:p w14:paraId="1F885344" w14:textId="77777777" w:rsidR="00E16E45" w:rsidRPr="00A4311D" w:rsidRDefault="00E16E45" w:rsidP="00E16E45">
      <w:pPr>
        <w:pStyle w:val="Default"/>
        <w:jc w:val="both"/>
        <w:rPr>
          <w:rFonts w:ascii="Arial Narrow" w:eastAsia="Times New Roman" w:hAnsi="Arial Narrow" w:cs="Times New Roman"/>
          <w:color w:val="auto"/>
          <w:sz w:val="22"/>
          <w:szCs w:val="22"/>
        </w:rPr>
      </w:pPr>
    </w:p>
    <w:p w14:paraId="4BEF1CA3" w14:textId="77777777" w:rsidR="00E16E45" w:rsidRPr="00A4311D" w:rsidRDefault="00E16E45" w:rsidP="00E16E45">
      <w:pPr>
        <w:pStyle w:val="Default"/>
        <w:jc w:val="both"/>
        <w:rPr>
          <w:rFonts w:ascii="Arial Narrow" w:eastAsia="Times New Roman" w:hAnsi="Arial Narrow" w:cs="Times New Roman"/>
          <w:b/>
          <w:color w:val="auto"/>
          <w:sz w:val="22"/>
          <w:szCs w:val="22"/>
        </w:rPr>
      </w:pPr>
      <w:r w:rsidRPr="00A4311D">
        <w:rPr>
          <w:rFonts w:ascii="Arial Narrow" w:eastAsia="Times New Roman" w:hAnsi="Arial Narrow" w:cs="Times New Roman"/>
          <w:b/>
          <w:color w:val="auto"/>
          <w:sz w:val="22"/>
          <w:szCs w:val="22"/>
        </w:rPr>
        <w:t xml:space="preserve">II. A jogszabály megalkotásának szükségessége, jogalkotás elmaradásának következményei </w:t>
      </w:r>
    </w:p>
    <w:p w14:paraId="2F2A7740" w14:textId="77777777" w:rsidR="00E16E45" w:rsidRPr="00A4311D" w:rsidRDefault="00E16E45" w:rsidP="00E16E45">
      <w:pPr>
        <w:pStyle w:val="Default"/>
        <w:jc w:val="both"/>
        <w:rPr>
          <w:rFonts w:ascii="Arial Narrow" w:eastAsia="Times New Roman" w:hAnsi="Arial Narrow" w:cs="Times New Roman"/>
          <w:color w:val="auto"/>
          <w:sz w:val="22"/>
          <w:szCs w:val="22"/>
        </w:rPr>
      </w:pPr>
      <w:r w:rsidRPr="00A4311D">
        <w:rPr>
          <w:rFonts w:ascii="Arial Narrow" w:eastAsia="Times New Roman" w:hAnsi="Arial Narrow" w:cs="Times New Roman"/>
          <w:color w:val="auto"/>
          <w:sz w:val="22"/>
          <w:szCs w:val="22"/>
        </w:rPr>
        <w:t>Az Önkormányzat a beépítésre vonatkozó helyi szabályok kialakításával elősegíti a valós fejlesztési igényeken alapuló köz- és magán (gazdasági), településfejlesztési célok megvalósíthatóságát.</w:t>
      </w:r>
    </w:p>
    <w:p w14:paraId="0B2DAA85" w14:textId="77777777" w:rsidR="00E16E45" w:rsidRPr="00A4311D" w:rsidRDefault="00E16E45" w:rsidP="00E16E45">
      <w:pPr>
        <w:pStyle w:val="Default"/>
        <w:jc w:val="both"/>
        <w:rPr>
          <w:rFonts w:ascii="Arial Narrow" w:eastAsia="Times New Roman" w:hAnsi="Arial Narrow" w:cs="Times New Roman"/>
          <w:color w:val="auto"/>
          <w:sz w:val="22"/>
          <w:szCs w:val="22"/>
        </w:rPr>
      </w:pPr>
    </w:p>
    <w:p w14:paraId="71F362BE" w14:textId="77777777" w:rsidR="00E16E45" w:rsidRPr="00A4311D" w:rsidRDefault="00E16E45" w:rsidP="00E16E45">
      <w:pPr>
        <w:pStyle w:val="Default"/>
        <w:jc w:val="both"/>
        <w:rPr>
          <w:rFonts w:ascii="Arial Narrow" w:eastAsia="Times New Roman" w:hAnsi="Arial Narrow" w:cs="Times New Roman"/>
          <w:color w:val="auto"/>
          <w:sz w:val="22"/>
          <w:szCs w:val="22"/>
        </w:rPr>
      </w:pPr>
      <w:r w:rsidRPr="00A4311D">
        <w:rPr>
          <w:rFonts w:ascii="Arial Narrow" w:eastAsia="Times New Roman" w:hAnsi="Arial Narrow" w:cs="Times New Roman"/>
          <w:color w:val="auto"/>
          <w:sz w:val="22"/>
          <w:szCs w:val="22"/>
        </w:rPr>
        <w:t>Amennyiben a rendelet módosítása nem történik meg, akkor ez a település fejlődésének gátjává válhat, a település népességmegtartó képességét csökkentheti.</w:t>
      </w:r>
    </w:p>
    <w:p w14:paraId="211FF63B" w14:textId="77777777" w:rsidR="00E16E45" w:rsidRPr="00A4311D" w:rsidRDefault="00E16E45" w:rsidP="00E16E45">
      <w:pPr>
        <w:pStyle w:val="Default"/>
        <w:jc w:val="both"/>
        <w:rPr>
          <w:rFonts w:ascii="Arial Narrow" w:eastAsia="Times New Roman" w:hAnsi="Arial Narrow" w:cs="Times New Roman"/>
          <w:color w:val="auto"/>
          <w:sz w:val="22"/>
          <w:szCs w:val="22"/>
        </w:rPr>
      </w:pPr>
    </w:p>
    <w:p w14:paraId="6235FBCA" w14:textId="77777777" w:rsidR="00E16E45" w:rsidRPr="00A4311D" w:rsidRDefault="00E16E45" w:rsidP="00E16E45">
      <w:pPr>
        <w:pStyle w:val="Default"/>
        <w:jc w:val="both"/>
        <w:rPr>
          <w:rFonts w:ascii="Arial Narrow" w:eastAsia="Times New Roman" w:hAnsi="Arial Narrow" w:cs="Times New Roman"/>
          <w:b/>
          <w:color w:val="auto"/>
          <w:sz w:val="22"/>
          <w:szCs w:val="22"/>
        </w:rPr>
      </w:pPr>
      <w:r w:rsidRPr="00A4311D">
        <w:rPr>
          <w:rFonts w:ascii="Arial Narrow" w:eastAsia="Times New Roman" w:hAnsi="Arial Narrow" w:cs="Times New Roman"/>
          <w:b/>
          <w:color w:val="auto"/>
          <w:sz w:val="22"/>
          <w:szCs w:val="22"/>
        </w:rPr>
        <w:t xml:space="preserve">III. A jogszabály alkalmazásához szükséges személyi, szervezeti tárgyi és pénzügyi feltételek </w:t>
      </w:r>
    </w:p>
    <w:p w14:paraId="4C0963BA" w14:textId="77777777" w:rsidR="00E16E45" w:rsidRPr="00A4311D" w:rsidRDefault="00E16E45" w:rsidP="00E16E45">
      <w:pPr>
        <w:pStyle w:val="Default"/>
        <w:jc w:val="both"/>
        <w:rPr>
          <w:rFonts w:ascii="Arial Narrow" w:eastAsia="Times New Roman" w:hAnsi="Arial Narrow" w:cs="Times New Roman"/>
          <w:color w:val="auto"/>
          <w:sz w:val="22"/>
          <w:szCs w:val="22"/>
        </w:rPr>
      </w:pPr>
      <w:r w:rsidRPr="00A4311D">
        <w:rPr>
          <w:rFonts w:ascii="Arial Narrow" w:eastAsia="Times New Roman" w:hAnsi="Arial Narrow" w:cs="Times New Roman"/>
          <w:color w:val="auto"/>
          <w:sz w:val="22"/>
          <w:szCs w:val="22"/>
        </w:rPr>
        <w:t>A rendelet alkalmazása az Önkormányzat számára nem jár sem személyi, sem szervezeti, sem tárgyi feltételek változtatásával.</w:t>
      </w:r>
    </w:p>
    <w:p w14:paraId="58377B7A" w14:textId="50C90B71" w:rsidR="00874474" w:rsidRPr="00F343EA" w:rsidRDefault="00874474" w:rsidP="00F343EA">
      <w:pPr>
        <w:pStyle w:val="Default"/>
        <w:jc w:val="both"/>
        <w:rPr>
          <w:rFonts w:ascii="Times New Roman" w:hAnsi="Times New Roman" w:cs="Times New Roman"/>
        </w:rPr>
      </w:pPr>
    </w:p>
    <w:sectPr w:rsidR="00874474" w:rsidRPr="00F343EA" w:rsidSect="00D35E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5F58"/>
    <w:rsid w:val="000E5F58"/>
    <w:rsid w:val="00273544"/>
    <w:rsid w:val="004333CB"/>
    <w:rsid w:val="005705A7"/>
    <w:rsid w:val="00667B95"/>
    <w:rsid w:val="00874474"/>
    <w:rsid w:val="008761E8"/>
    <w:rsid w:val="00D35E6E"/>
    <w:rsid w:val="00E16E45"/>
    <w:rsid w:val="00EC7F6E"/>
    <w:rsid w:val="00F343EA"/>
    <w:rsid w:val="00FB7590"/>
    <w:rsid w:val="00FC6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F26F3"/>
  <w15:docId w15:val="{67533F7E-B54E-4B73-81B5-DBF5F7CB5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35E6E"/>
  </w:style>
  <w:style w:type="paragraph" w:styleId="Cmsor1">
    <w:name w:val="heading 1"/>
    <w:basedOn w:val="Norml"/>
    <w:next w:val="Norml"/>
    <w:link w:val="Cmsor1Char"/>
    <w:uiPriority w:val="9"/>
    <w:qFormat/>
    <w:rsid w:val="000E5F58"/>
    <w:pPr>
      <w:keepNext/>
      <w:spacing w:before="240" w:after="60"/>
      <w:ind w:left="5670"/>
      <w:jc w:val="both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E5F58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customStyle="1" w:styleId="Default">
    <w:name w:val="Default"/>
    <w:rsid w:val="000E5F5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316</Words>
  <Characters>2181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kotaic</cp:lastModifiedBy>
  <cp:revision>8</cp:revision>
  <dcterms:created xsi:type="dcterms:W3CDTF">2020-12-01T15:15:00Z</dcterms:created>
  <dcterms:modified xsi:type="dcterms:W3CDTF">2025-06-19T09:06:00Z</dcterms:modified>
</cp:coreProperties>
</file>